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0534" w:rsidRDefault="0022350F" w:rsidP="004475C6">
      <w:pPr>
        <w:spacing w:line="540" w:lineRule="exact"/>
        <w:rPr>
          <w:sz w:val="28"/>
          <w:szCs w:val="28"/>
        </w:rPr>
      </w:pPr>
      <w:r>
        <w:rPr>
          <w:rFonts w:hint="eastAsia"/>
          <w:sz w:val="28"/>
          <w:szCs w:val="28"/>
        </w:rPr>
        <w:t xml:space="preserve">         </w:t>
      </w:r>
      <w:r w:rsidR="00546BA4">
        <w:rPr>
          <w:rFonts w:hint="eastAsia"/>
          <w:sz w:val="28"/>
          <w:szCs w:val="28"/>
        </w:rPr>
        <w:t xml:space="preserve">  </w:t>
      </w:r>
    </w:p>
    <w:p w:rsidR="00546BA4" w:rsidRPr="00372B36" w:rsidRDefault="00430534" w:rsidP="004475C6">
      <w:pPr>
        <w:spacing w:line="540" w:lineRule="exact"/>
        <w:rPr>
          <w:b/>
          <w:sz w:val="28"/>
          <w:szCs w:val="28"/>
        </w:rPr>
      </w:pPr>
      <w:r>
        <w:rPr>
          <w:rFonts w:hint="eastAsia"/>
          <w:sz w:val="28"/>
          <w:szCs w:val="28"/>
        </w:rPr>
        <w:t xml:space="preserve">          </w:t>
      </w:r>
      <w:r w:rsidR="00546BA4" w:rsidRPr="00372B36">
        <w:rPr>
          <w:rFonts w:hint="eastAsia"/>
          <w:b/>
          <w:sz w:val="28"/>
          <w:szCs w:val="28"/>
        </w:rPr>
        <w:t>关于《轻工业勘察设计事业单位改制方向选择</w:t>
      </w:r>
    </w:p>
    <w:p w:rsidR="00157E40" w:rsidRPr="00372B36" w:rsidRDefault="00546BA4" w:rsidP="004475C6">
      <w:pPr>
        <w:spacing w:line="540" w:lineRule="exact"/>
        <w:rPr>
          <w:b/>
          <w:sz w:val="28"/>
          <w:szCs w:val="28"/>
        </w:rPr>
      </w:pPr>
      <w:r w:rsidRPr="00372B36">
        <w:rPr>
          <w:rFonts w:hint="eastAsia"/>
          <w:b/>
          <w:sz w:val="28"/>
          <w:szCs w:val="28"/>
        </w:rPr>
        <w:t xml:space="preserve">                 </w:t>
      </w:r>
      <w:r w:rsidRPr="00372B36">
        <w:rPr>
          <w:rFonts w:hint="eastAsia"/>
          <w:b/>
          <w:sz w:val="28"/>
          <w:szCs w:val="28"/>
        </w:rPr>
        <w:t>交流研讨主题活动》的反馈意见</w:t>
      </w:r>
    </w:p>
    <w:p w:rsidR="00546BA4" w:rsidRPr="00546BA4" w:rsidRDefault="00546BA4" w:rsidP="004475C6">
      <w:pPr>
        <w:spacing w:line="540" w:lineRule="exact"/>
        <w:rPr>
          <w:sz w:val="10"/>
          <w:szCs w:val="10"/>
        </w:rPr>
      </w:pPr>
    </w:p>
    <w:p w:rsidR="00546BA4" w:rsidRDefault="00546BA4" w:rsidP="004475C6">
      <w:pPr>
        <w:spacing w:line="540" w:lineRule="exact"/>
        <w:rPr>
          <w:sz w:val="28"/>
          <w:szCs w:val="28"/>
        </w:rPr>
      </w:pPr>
      <w:r>
        <w:rPr>
          <w:rFonts w:hint="eastAsia"/>
          <w:sz w:val="28"/>
          <w:szCs w:val="28"/>
        </w:rPr>
        <w:t>中国轻工业工程建设协会：</w:t>
      </w:r>
    </w:p>
    <w:p w:rsidR="00546BA4" w:rsidRDefault="00546BA4" w:rsidP="004475C6">
      <w:pPr>
        <w:spacing w:line="540" w:lineRule="exact"/>
        <w:rPr>
          <w:sz w:val="28"/>
          <w:szCs w:val="28"/>
        </w:rPr>
      </w:pPr>
      <w:r>
        <w:rPr>
          <w:rFonts w:hint="eastAsia"/>
          <w:sz w:val="28"/>
          <w:szCs w:val="28"/>
        </w:rPr>
        <w:t xml:space="preserve">    </w:t>
      </w:r>
      <w:r>
        <w:rPr>
          <w:rFonts w:hint="eastAsia"/>
          <w:sz w:val="28"/>
          <w:szCs w:val="28"/>
        </w:rPr>
        <w:t>首先向协会表示感谢！改制方向的选择，</w:t>
      </w:r>
      <w:r w:rsidR="008610D1">
        <w:rPr>
          <w:rFonts w:hint="eastAsia"/>
          <w:sz w:val="28"/>
          <w:szCs w:val="28"/>
        </w:rPr>
        <w:t>了解改制相关问题</w:t>
      </w:r>
      <w:r w:rsidR="00F76BFA">
        <w:rPr>
          <w:rFonts w:hint="eastAsia"/>
          <w:sz w:val="28"/>
          <w:szCs w:val="28"/>
        </w:rPr>
        <w:t>，对于我院</w:t>
      </w:r>
      <w:r>
        <w:rPr>
          <w:rFonts w:hint="eastAsia"/>
          <w:sz w:val="28"/>
          <w:szCs w:val="28"/>
        </w:rPr>
        <w:t>来说具有重要意义。</w:t>
      </w:r>
    </w:p>
    <w:p w:rsidR="00546BA4" w:rsidRDefault="00546BA4" w:rsidP="004475C6">
      <w:pPr>
        <w:spacing w:line="540" w:lineRule="exact"/>
        <w:rPr>
          <w:sz w:val="28"/>
          <w:szCs w:val="28"/>
        </w:rPr>
      </w:pPr>
      <w:r>
        <w:rPr>
          <w:rFonts w:hint="eastAsia"/>
          <w:sz w:val="28"/>
          <w:szCs w:val="28"/>
        </w:rPr>
        <w:t xml:space="preserve">    </w:t>
      </w:r>
      <w:r>
        <w:rPr>
          <w:rFonts w:hint="eastAsia"/>
          <w:sz w:val="28"/>
          <w:szCs w:val="28"/>
        </w:rPr>
        <w:t>根据中轻设协</w:t>
      </w:r>
      <w:r>
        <w:rPr>
          <w:rFonts w:hint="eastAsia"/>
          <w:sz w:val="28"/>
          <w:szCs w:val="28"/>
        </w:rPr>
        <w:t>[2017]58</w:t>
      </w:r>
      <w:r>
        <w:rPr>
          <w:rFonts w:hint="eastAsia"/>
          <w:sz w:val="28"/>
          <w:szCs w:val="28"/>
        </w:rPr>
        <w:t>号的通知文件，综合本院实际情况，经我院领导层研究讨论，形成以下反馈意见：</w:t>
      </w:r>
    </w:p>
    <w:p w:rsidR="0013080A" w:rsidRDefault="0013080A" w:rsidP="004475C6">
      <w:pPr>
        <w:spacing w:line="540" w:lineRule="exact"/>
        <w:rPr>
          <w:sz w:val="28"/>
          <w:szCs w:val="28"/>
        </w:rPr>
      </w:pPr>
      <w:r>
        <w:rPr>
          <w:rFonts w:hint="eastAsia"/>
          <w:sz w:val="28"/>
          <w:szCs w:val="28"/>
        </w:rPr>
        <w:t xml:space="preserve">    </w:t>
      </w:r>
      <w:r>
        <w:rPr>
          <w:rFonts w:hint="eastAsia"/>
          <w:sz w:val="28"/>
          <w:szCs w:val="28"/>
        </w:rPr>
        <w:t>第一，黑龙江省</w:t>
      </w:r>
      <w:r w:rsidR="004475C6">
        <w:rPr>
          <w:rFonts w:hint="eastAsia"/>
          <w:sz w:val="28"/>
          <w:szCs w:val="28"/>
        </w:rPr>
        <w:t>迟迟</w:t>
      </w:r>
      <w:r>
        <w:rPr>
          <w:rFonts w:hint="eastAsia"/>
          <w:sz w:val="28"/>
          <w:szCs w:val="28"/>
        </w:rPr>
        <w:t>未出台事业单位改革配套政策，</w:t>
      </w:r>
      <w:r w:rsidR="00ED628C">
        <w:rPr>
          <w:rFonts w:hint="eastAsia"/>
          <w:sz w:val="28"/>
          <w:szCs w:val="28"/>
        </w:rPr>
        <w:t>离退休人员的安置、</w:t>
      </w:r>
      <w:r>
        <w:rPr>
          <w:rFonts w:hint="eastAsia"/>
          <w:sz w:val="28"/>
          <w:szCs w:val="28"/>
        </w:rPr>
        <w:t>离退休金的欠发、事业待遇与企业待遇间的差额等无法回避的问题没有相应的解决方案，使我们在选择改制方向时无法权衡利弊</w:t>
      </w:r>
      <w:r w:rsidR="00ED628C">
        <w:rPr>
          <w:rFonts w:hint="eastAsia"/>
          <w:sz w:val="28"/>
          <w:szCs w:val="28"/>
        </w:rPr>
        <w:t>，</w:t>
      </w:r>
      <w:r w:rsidR="004475C6">
        <w:rPr>
          <w:rFonts w:hint="eastAsia"/>
          <w:sz w:val="28"/>
          <w:szCs w:val="28"/>
        </w:rPr>
        <w:t>也难以</w:t>
      </w:r>
      <w:r w:rsidR="00ED628C">
        <w:rPr>
          <w:rFonts w:hint="eastAsia"/>
          <w:sz w:val="28"/>
          <w:szCs w:val="28"/>
        </w:rPr>
        <w:t>做出有利于设计院发展和职工利益的决定</w:t>
      </w:r>
      <w:r>
        <w:rPr>
          <w:rFonts w:hint="eastAsia"/>
          <w:sz w:val="28"/>
          <w:szCs w:val="28"/>
        </w:rPr>
        <w:t>；</w:t>
      </w:r>
    </w:p>
    <w:p w:rsidR="00546BA4" w:rsidRDefault="0013080A" w:rsidP="004475C6">
      <w:pPr>
        <w:spacing w:line="540" w:lineRule="exact"/>
        <w:rPr>
          <w:sz w:val="28"/>
          <w:szCs w:val="28"/>
        </w:rPr>
      </w:pPr>
      <w:r>
        <w:rPr>
          <w:rFonts w:hint="eastAsia"/>
          <w:sz w:val="28"/>
          <w:szCs w:val="28"/>
        </w:rPr>
        <w:t xml:space="preserve">    </w:t>
      </w:r>
      <w:r w:rsidR="00546BA4">
        <w:rPr>
          <w:rFonts w:hint="eastAsia"/>
          <w:sz w:val="28"/>
          <w:szCs w:val="28"/>
        </w:rPr>
        <w:t>第二，我院</w:t>
      </w:r>
      <w:r w:rsidR="00ED628C">
        <w:rPr>
          <w:rFonts w:hint="eastAsia"/>
          <w:sz w:val="28"/>
          <w:szCs w:val="28"/>
        </w:rPr>
        <w:t>自身</w:t>
      </w:r>
      <w:r w:rsidR="004475C6">
        <w:rPr>
          <w:rFonts w:hint="eastAsia"/>
          <w:sz w:val="28"/>
          <w:szCs w:val="28"/>
        </w:rPr>
        <w:t>对于</w:t>
      </w:r>
      <w:r w:rsidR="00546BA4">
        <w:rPr>
          <w:rFonts w:hint="eastAsia"/>
          <w:sz w:val="28"/>
          <w:szCs w:val="28"/>
        </w:rPr>
        <w:t>改制方向的选择</w:t>
      </w:r>
      <w:r w:rsidR="004475C6">
        <w:rPr>
          <w:rFonts w:hint="eastAsia"/>
          <w:sz w:val="28"/>
          <w:szCs w:val="28"/>
        </w:rPr>
        <w:t>实际</w:t>
      </w:r>
      <w:r w:rsidR="00546BA4">
        <w:rPr>
          <w:rFonts w:hint="eastAsia"/>
          <w:sz w:val="28"/>
          <w:szCs w:val="28"/>
        </w:rPr>
        <w:t>上比较倾向于“民营企业”</w:t>
      </w:r>
      <w:r w:rsidR="00C74A43">
        <w:rPr>
          <w:rFonts w:hint="eastAsia"/>
          <w:sz w:val="28"/>
          <w:szCs w:val="28"/>
        </w:rPr>
        <w:t>，以此求得更</w:t>
      </w:r>
      <w:r w:rsidR="00164AA8">
        <w:rPr>
          <w:rFonts w:hint="eastAsia"/>
          <w:sz w:val="28"/>
          <w:szCs w:val="28"/>
        </w:rPr>
        <w:t>为</w:t>
      </w:r>
      <w:r w:rsidR="00C74A43">
        <w:rPr>
          <w:rFonts w:hint="eastAsia"/>
          <w:sz w:val="28"/>
          <w:szCs w:val="28"/>
        </w:rPr>
        <w:t>自由宽松的发展空间。那么，</w:t>
      </w:r>
      <w:r w:rsidR="008610D1">
        <w:rPr>
          <w:rFonts w:hint="eastAsia"/>
          <w:sz w:val="28"/>
          <w:szCs w:val="28"/>
        </w:rPr>
        <w:t>何种事业单位适合</w:t>
      </w:r>
      <w:r w:rsidR="00FA4D71">
        <w:rPr>
          <w:rFonts w:hint="eastAsia"/>
          <w:sz w:val="28"/>
          <w:szCs w:val="28"/>
        </w:rPr>
        <w:t>改制</w:t>
      </w:r>
      <w:r w:rsidR="008610D1">
        <w:rPr>
          <w:rFonts w:hint="eastAsia"/>
          <w:sz w:val="28"/>
          <w:szCs w:val="28"/>
        </w:rPr>
        <w:t>为“民营企业”，</w:t>
      </w:r>
      <w:r w:rsidR="00C74A43">
        <w:rPr>
          <w:rFonts w:hint="eastAsia"/>
          <w:sz w:val="28"/>
          <w:szCs w:val="28"/>
        </w:rPr>
        <w:t>民营企业又</w:t>
      </w:r>
      <w:r w:rsidR="00430534">
        <w:rPr>
          <w:rFonts w:hint="eastAsia"/>
          <w:sz w:val="28"/>
          <w:szCs w:val="28"/>
        </w:rPr>
        <w:t>包含</w:t>
      </w:r>
      <w:r w:rsidR="00C74A43">
        <w:rPr>
          <w:rFonts w:hint="eastAsia"/>
          <w:sz w:val="28"/>
          <w:szCs w:val="28"/>
        </w:rPr>
        <w:t>哪些</w:t>
      </w:r>
      <w:r w:rsidR="00430534">
        <w:rPr>
          <w:rFonts w:hint="eastAsia"/>
          <w:sz w:val="28"/>
          <w:szCs w:val="28"/>
        </w:rPr>
        <w:t>企业</w:t>
      </w:r>
      <w:r w:rsidR="00C74A43">
        <w:rPr>
          <w:rFonts w:hint="eastAsia"/>
          <w:sz w:val="28"/>
          <w:szCs w:val="28"/>
        </w:rPr>
        <w:t>形式，如何对富裕在编人员进行合理安置，如何厘清各项国有资产</w:t>
      </w:r>
      <w:r w:rsidR="00ED628C">
        <w:rPr>
          <w:rFonts w:hint="eastAsia"/>
          <w:sz w:val="28"/>
          <w:szCs w:val="28"/>
        </w:rPr>
        <w:t>等都是我们需要了解的问题</w:t>
      </w:r>
      <w:r w:rsidR="00C74A43">
        <w:rPr>
          <w:rFonts w:hint="eastAsia"/>
          <w:sz w:val="28"/>
          <w:szCs w:val="28"/>
        </w:rPr>
        <w:t>；</w:t>
      </w:r>
    </w:p>
    <w:p w:rsidR="00164AA8" w:rsidRDefault="001D3203" w:rsidP="004475C6">
      <w:pPr>
        <w:spacing w:line="540" w:lineRule="exact"/>
        <w:rPr>
          <w:sz w:val="28"/>
          <w:szCs w:val="28"/>
        </w:rPr>
      </w:pPr>
      <w:r>
        <w:rPr>
          <w:rFonts w:hint="eastAsia"/>
          <w:noProof/>
          <w:sz w:val="28"/>
          <w:szCs w:val="28"/>
        </w:rPr>
        <w:drawing>
          <wp:anchor distT="0" distB="0" distL="114300" distR="114300" simplePos="0" relativeHeight="251658240" behindDoc="0" locked="0" layoutInCell="1" allowOverlap="1">
            <wp:simplePos x="0" y="0"/>
            <wp:positionH relativeFrom="column">
              <wp:posOffset>3600450</wp:posOffset>
            </wp:positionH>
            <wp:positionV relativeFrom="paragraph">
              <wp:posOffset>1181100</wp:posOffset>
            </wp:positionV>
            <wp:extent cx="1514475" cy="1514475"/>
            <wp:effectExtent l="19050" t="0" r="9525" b="0"/>
            <wp:wrapNone/>
            <wp:docPr id="2" name="图片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bright="10000"/>
                    </a:blip>
                    <a:srcRect/>
                    <a:stretch>
                      <a:fillRect/>
                    </a:stretch>
                  </pic:blipFill>
                  <pic:spPr bwMode="auto">
                    <a:xfrm>
                      <a:off x="0" y="0"/>
                      <a:ext cx="1514475" cy="1514475"/>
                    </a:xfrm>
                    <a:prstGeom prst="rect">
                      <a:avLst/>
                    </a:prstGeom>
                    <a:noFill/>
                    <a:ln w="9525">
                      <a:noFill/>
                      <a:miter lim="800000"/>
                      <a:headEnd/>
                      <a:tailEnd/>
                    </a:ln>
                  </pic:spPr>
                </pic:pic>
              </a:graphicData>
            </a:graphic>
          </wp:anchor>
        </w:drawing>
      </w:r>
      <w:r w:rsidR="00ED628C">
        <w:rPr>
          <w:rFonts w:hint="eastAsia"/>
          <w:sz w:val="28"/>
          <w:szCs w:val="28"/>
        </w:rPr>
        <w:t xml:space="preserve">    </w:t>
      </w:r>
      <w:r w:rsidR="00ED628C">
        <w:rPr>
          <w:rFonts w:hint="eastAsia"/>
          <w:sz w:val="28"/>
          <w:szCs w:val="28"/>
        </w:rPr>
        <w:t>第三，希望此次活动能够组织一些改制成功的勘察设计单位现场分享改制经验，今后也</w:t>
      </w:r>
      <w:r w:rsidR="00430534">
        <w:rPr>
          <w:rFonts w:hint="eastAsia"/>
          <w:sz w:val="28"/>
          <w:szCs w:val="28"/>
        </w:rPr>
        <w:t>希望</w:t>
      </w:r>
      <w:r w:rsidR="00ED628C">
        <w:rPr>
          <w:rFonts w:hint="eastAsia"/>
          <w:sz w:val="28"/>
          <w:szCs w:val="28"/>
        </w:rPr>
        <w:t>协会可以</w:t>
      </w:r>
      <w:r w:rsidR="007A7477">
        <w:rPr>
          <w:rFonts w:hint="eastAsia"/>
          <w:sz w:val="28"/>
          <w:szCs w:val="28"/>
        </w:rPr>
        <w:t>围绕</w:t>
      </w:r>
      <w:r w:rsidR="00164AA8">
        <w:rPr>
          <w:rFonts w:hint="eastAsia"/>
          <w:sz w:val="28"/>
          <w:szCs w:val="28"/>
        </w:rPr>
        <w:t>改制后</w:t>
      </w:r>
      <w:r w:rsidR="00FB67EF">
        <w:rPr>
          <w:rFonts w:hint="eastAsia"/>
          <w:sz w:val="28"/>
          <w:szCs w:val="28"/>
        </w:rPr>
        <w:t>企业</w:t>
      </w:r>
      <w:r w:rsidR="00164AA8">
        <w:rPr>
          <w:rFonts w:hint="eastAsia"/>
          <w:sz w:val="28"/>
          <w:szCs w:val="28"/>
        </w:rPr>
        <w:t>组织机构的确立、管理制度的制定、人员角色的转换</w:t>
      </w:r>
      <w:r w:rsidR="007A7477">
        <w:rPr>
          <w:rFonts w:hint="eastAsia"/>
          <w:sz w:val="28"/>
          <w:szCs w:val="28"/>
        </w:rPr>
        <w:t>等问题，为改制单位提供</w:t>
      </w:r>
      <w:r w:rsidR="00430534">
        <w:rPr>
          <w:rFonts w:hint="eastAsia"/>
          <w:sz w:val="28"/>
          <w:szCs w:val="28"/>
        </w:rPr>
        <w:t>学习和交流</w:t>
      </w:r>
      <w:r w:rsidR="007A7477">
        <w:rPr>
          <w:rFonts w:hint="eastAsia"/>
          <w:sz w:val="28"/>
          <w:szCs w:val="28"/>
        </w:rPr>
        <w:t>的机会</w:t>
      </w:r>
      <w:r w:rsidR="00164AA8">
        <w:rPr>
          <w:rFonts w:hint="eastAsia"/>
          <w:sz w:val="28"/>
          <w:szCs w:val="28"/>
        </w:rPr>
        <w:t>。</w:t>
      </w:r>
    </w:p>
    <w:p w:rsidR="008610D1" w:rsidRDefault="008610D1" w:rsidP="004475C6">
      <w:pPr>
        <w:spacing w:line="540" w:lineRule="exact"/>
        <w:rPr>
          <w:sz w:val="28"/>
          <w:szCs w:val="28"/>
        </w:rPr>
      </w:pPr>
    </w:p>
    <w:p w:rsidR="00164AA8" w:rsidRDefault="00164AA8" w:rsidP="004475C6">
      <w:pPr>
        <w:spacing w:line="540" w:lineRule="exact"/>
        <w:rPr>
          <w:sz w:val="28"/>
          <w:szCs w:val="28"/>
        </w:rPr>
      </w:pPr>
      <w:r>
        <w:rPr>
          <w:rFonts w:hint="eastAsia"/>
          <w:sz w:val="28"/>
          <w:szCs w:val="28"/>
        </w:rPr>
        <w:t xml:space="preserve">                                        </w:t>
      </w:r>
      <w:r>
        <w:rPr>
          <w:rFonts w:hint="eastAsia"/>
          <w:sz w:val="28"/>
          <w:szCs w:val="28"/>
        </w:rPr>
        <w:t>黑龙江省轻工设计院</w:t>
      </w:r>
    </w:p>
    <w:p w:rsidR="00CA3255" w:rsidRPr="00C74A43" w:rsidRDefault="00164AA8" w:rsidP="004475C6">
      <w:pPr>
        <w:spacing w:line="540" w:lineRule="exact"/>
        <w:rPr>
          <w:sz w:val="28"/>
          <w:szCs w:val="28"/>
        </w:rPr>
      </w:pPr>
      <w:r>
        <w:rPr>
          <w:rFonts w:hint="eastAsia"/>
          <w:sz w:val="28"/>
          <w:szCs w:val="28"/>
        </w:rPr>
        <w:t xml:space="preserve">                                         2017</w:t>
      </w:r>
      <w:r>
        <w:rPr>
          <w:rFonts w:hint="eastAsia"/>
          <w:sz w:val="28"/>
          <w:szCs w:val="28"/>
        </w:rPr>
        <w:t>年</w:t>
      </w:r>
      <w:r>
        <w:rPr>
          <w:rFonts w:hint="eastAsia"/>
          <w:sz w:val="28"/>
          <w:szCs w:val="28"/>
        </w:rPr>
        <w:t>11</w:t>
      </w:r>
      <w:r>
        <w:rPr>
          <w:rFonts w:hint="eastAsia"/>
          <w:sz w:val="28"/>
          <w:szCs w:val="28"/>
        </w:rPr>
        <w:t>月</w:t>
      </w:r>
      <w:r>
        <w:rPr>
          <w:rFonts w:hint="eastAsia"/>
          <w:sz w:val="28"/>
          <w:szCs w:val="28"/>
        </w:rPr>
        <w:t>15</w:t>
      </w:r>
      <w:r>
        <w:rPr>
          <w:rFonts w:hint="eastAsia"/>
          <w:sz w:val="28"/>
          <w:szCs w:val="28"/>
        </w:rPr>
        <w:t>日</w:t>
      </w:r>
    </w:p>
    <w:sectPr w:rsidR="00CA3255" w:rsidRPr="00C74A43" w:rsidSect="008D6CB0">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7751" w:rsidRDefault="00737751" w:rsidP="00157E40">
      <w:r>
        <w:separator/>
      </w:r>
    </w:p>
  </w:endnote>
  <w:endnote w:type="continuationSeparator" w:id="1">
    <w:p w:rsidR="00737751" w:rsidRDefault="00737751" w:rsidP="00157E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隶书">
    <w:panose1 w:val="0201080004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7E40" w:rsidRDefault="00A11664">
    <w:pPr>
      <w:pStyle w:val="a4"/>
    </w:pPr>
    <w:r>
      <w:rPr>
        <w:noProof/>
      </w:rPr>
      <w:pict>
        <v:shapetype id="_x0000_t202" coordsize="21600,21600" o:spt="202" path="m,l,21600r21600,l21600,xe">
          <v:stroke joinstyle="miter"/>
          <v:path gradientshapeok="t" o:connecttype="rect"/>
        </v:shapetype>
        <v:shape id="_x0000_s2052" type="#_x0000_t202" style="position:absolute;margin-left:-66.75pt;margin-top:-.95pt;width:268.5pt;height:43.2pt;z-index:251664384;mso-height-percent:200;mso-height-percent:200;mso-width-relative:margin;mso-height-relative:margin" stroked="f">
          <v:textbox style="mso-fit-shape-to-text:t">
            <w:txbxContent>
              <w:p w:rsidR="00157E40" w:rsidRDefault="00157E40" w:rsidP="00157E40">
                <w:pPr>
                  <w:pStyle w:val="a3"/>
                  <w:pBdr>
                    <w:bottom w:val="none" w:sz="0" w:space="0" w:color="auto"/>
                  </w:pBdr>
                  <w:spacing w:line="240" w:lineRule="exact"/>
                  <w:jc w:val="left"/>
                  <w:rPr>
                    <w:b/>
                  </w:rPr>
                </w:pPr>
                <w:r w:rsidRPr="005767CC">
                  <w:rPr>
                    <w:rFonts w:hint="eastAsia"/>
                    <w:b/>
                  </w:rPr>
                  <w:t>电话：（</w:t>
                </w:r>
                <w:r w:rsidRPr="005767CC">
                  <w:rPr>
                    <w:rFonts w:hint="eastAsia"/>
                    <w:b/>
                  </w:rPr>
                  <w:t>0451</w:t>
                </w:r>
                <w:r w:rsidRPr="005767CC">
                  <w:rPr>
                    <w:rFonts w:hint="eastAsia"/>
                    <w:b/>
                  </w:rPr>
                  <w:t>）</w:t>
                </w:r>
                <w:r w:rsidR="000E3D9D">
                  <w:rPr>
                    <w:rFonts w:hint="eastAsia"/>
                    <w:b/>
                  </w:rPr>
                  <w:t>826209</w:t>
                </w:r>
                <w:r w:rsidR="00686B24">
                  <w:rPr>
                    <w:rFonts w:hint="eastAsia"/>
                    <w:b/>
                  </w:rPr>
                  <w:t>61</w:t>
                </w:r>
                <w:r w:rsidR="000E3D9D">
                  <w:rPr>
                    <w:rFonts w:hint="eastAsia"/>
                    <w:b/>
                  </w:rPr>
                  <w:t>-8801</w:t>
                </w:r>
                <w:r w:rsidR="00255F3A">
                  <w:rPr>
                    <w:rFonts w:hint="eastAsia"/>
                    <w:b/>
                  </w:rPr>
                  <w:t>/8828</w:t>
                </w:r>
                <w:r w:rsidR="000E3D9D">
                  <w:rPr>
                    <w:rFonts w:hint="eastAsia"/>
                    <w:b/>
                  </w:rPr>
                  <w:t xml:space="preserve">    82655374</w:t>
                </w:r>
                <w:r w:rsidR="00255F3A">
                  <w:rPr>
                    <w:rFonts w:hint="eastAsia"/>
                    <w:b/>
                  </w:rPr>
                  <w:t xml:space="preserve">   82622290</w:t>
                </w:r>
              </w:p>
              <w:p w:rsidR="00157E40" w:rsidRDefault="00157E40" w:rsidP="00157E40">
                <w:pPr>
                  <w:pStyle w:val="a3"/>
                  <w:pBdr>
                    <w:bottom w:val="none" w:sz="0" w:space="0" w:color="auto"/>
                  </w:pBdr>
                  <w:spacing w:line="240" w:lineRule="exact"/>
                  <w:jc w:val="left"/>
                  <w:rPr>
                    <w:b/>
                  </w:rPr>
                </w:pPr>
                <w:r w:rsidRPr="005767CC">
                  <w:rPr>
                    <w:rFonts w:hint="eastAsia"/>
                    <w:b/>
                  </w:rPr>
                  <w:t>地址：哈尔滨市香坊区和平路</w:t>
                </w:r>
                <w:r w:rsidRPr="005767CC">
                  <w:rPr>
                    <w:rFonts w:hint="eastAsia"/>
                    <w:b/>
                  </w:rPr>
                  <w:t>121</w:t>
                </w:r>
                <w:r w:rsidRPr="005767CC">
                  <w:rPr>
                    <w:rFonts w:hint="eastAsia"/>
                    <w:b/>
                  </w:rPr>
                  <w:t>号</w:t>
                </w:r>
                <w:r w:rsidR="000E3D9D">
                  <w:rPr>
                    <w:rFonts w:hint="eastAsia"/>
                    <w:b/>
                  </w:rPr>
                  <w:t xml:space="preserve">   150040</w:t>
                </w:r>
              </w:p>
              <w:p w:rsidR="000E3D9D" w:rsidRPr="000E3D9D" w:rsidRDefault="000E3D9D" w:rsidP="00157E40">
                <w:pPr>
                  <w:pStyle w:val="a3"/>
                  <w:pBdr>
                    <w:bottom w:val="none" w:sz="0" w:space="0" w:color="auto"/>
                  </w:pBdr>
                  <w:spacing w:line="240" w:lineRule="exact"/>
                  <w:jc w:val="left"/>
                  <w:rPr>
                    <w:rFonts w:asciiTheme="minorEastAsia" w:hAnsiTheme="minorEastAsia"/>
                    <w:b/>
                  </w:rPr>
                </w:pPr>
                <w:r w:rsidRPr="000E3D9D">
                  <w:rPr>
                    <w:rFonts w:asciiTheme="minorEastAsia" w:hAnsiTheme="minorEastAsia" w:hint="eastAsia"/>
                    <w:b/>
                  </w:rPr>
                  <w:t>网址</w:t>
                </w:r>
                <w:r w:rsidRPr="005767CC">
                  <w:rPr>
                    <w:rFonts w:hint="eastAsia"/>
                    <w:b/>
                  </w:rPr>
                  <w:t>：</w:t>
                </w:r>
                <w:r w:rsidRPr="000E3D9D">
                  <w:rPr>
                    <w:rFonts w:asciiTheme="minorEastAsia" w:hAnsiTheme="minorEastAsia"/>
                    <w:b/>
                  </w:rPr>
                  <w:t>http://www.hcel.cn/</w:t>
                </w:r>
              </w:p>
            </w:txbxContent>
          </v:textbox>
        </v:shape>
      </w:pict>
    </w:r>
    <w:r>
      <w:rPr>
        <w:noProof/>
      </w:rPr>
      <w:pict>
        <v:rect id="_x0000_s2054" style="position:absolute;margin-left:-60.75pt;margin-top:-8.1pt;width:268.65pt;height:7.15pt;z-index:251665408" fillcolor="#404040 [2429]" stroked="f">
          <v:fill color2="fill darken(118)" o:opacity2=".5" rotate="t" angle="-90" method="linear sigma" focus="100%" type="gradient"/>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7751" w:rsidRDefault="00737751" w:rsidP="00157E40">
      <w:r>
        <w:separator/>
      </w:r>
    </w:p>
  </w:footnote>
  <w:footnote w:type="continuationSeparator" w:id="1">
    <w:p w:rsidR="00737751" w:rsidRDefault="00737751" w:rsidP="00157E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7E40" w:rsidRPr="00157E40" w:rsidRDefault="00A11664" w:rsidP="00157E40">
    <w:pPr>
      <w:pStyle w:val="a3"/>
      <w:pBdr>
        <w:bottom w:val="none" w:sz="0" w:space="0" w:color="auto"/>
      </w:pBdr>
    </w:pPr>
    <w:r>
      <w:rPr>
        <w:noProof/>
      </w:rPr>
      <w:pict>
        <v:rect id="_x0000_s2051" style="position:absolute;left:0;text-align:left;margin-left:234pt;margin-top:14.55pt;width:268.65pt;height:7.15pt;z-index:251662336" fillcolor="#404040 [2429]" stroked="f">
          <v:fill opacity=".5" color2="fill darken(118)" rotate="t" angle="-90" method="linear sigma" focus="100%" type="gradient"/>
        </v:rect>
      </w:pict>
    </w:r>
    <w:r w:rsidR="00157E40">
      <w:rPr>
        <w:noProof/>
      </w:rPr>
      <w:drawing>
        <wp:anchor distT="0" distB="0" distL="114300" distR="114300" simplePos="0" relativeHeight="251659264" behindDoc="0" locked="0" layoutInCell="1" allowOverlap="1">
          <wp:simplePos x="0" y="0"/>
          <wp:positionH relativeFrom="column">
            <wp:posOffset>2371725</wp:posOffset>
          </wp:positionH>
          <wp:positionV relativeFrom="paragraph">
            <wp:posOffset>-283210</wp:posOffset>
          </wp:positionV>
          <wp:extent cx="542925" cy="552450"/>
          <wp:effectExtent l="19050" t="0" r="9525" b="0"/>
          <wp:wrapNone/>
          <wp:docPr id="1" name="图片 1" descr="C:\Documents and Settings\Administrator\桌面\工作\轻工设计院标志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istrator\桌面\工作\轻工设计院标志_副本.jpg"/>
                  <pic:cNvPicPr>
                    <a:picLocks noChangeAspect="1" noChangeArrowheads="1"/>
                  </pic:cNvPicPr>
                </pic:nvPicPr>
                <pic:blipFill>
                  <a:blip r:embed="rId1">
                    <a:grayscl/>
                  </a:blip>
                  <a:srcRect/>
                  <a:stretch>
                    <a:fillRect/>
                  </a:stretch>
                </pic:blipFill>
                <pic:spPr bwMode="auto">
                  <a:xfrm>
                    <a:off x="0" y="0"/>
                    <a:ext cx="542925" cy="552450"/>
                  </a:xfrm>
                  <a:prstGeom prst="rect">
                    <a:avLst/>
                  </a:prstGeom>
                  <a:noFill/>
                  <a:ln w="9525">
                    <a:noFill/>
                    <a:miter lim="800000"/>
                    <a:headEnd/>
                    <a:tailEnd/>
                  </a:ln>
                </pic:spPr>
              </pic:pic>
            </a:graphicData>
          </a:graphic>
        </wp:anchor>
      </w:drawing>
    </w:r>
    <w:r>
      <w:rPr>
        <w:noProof/>
      </w:rPr>
      <w:pict>
        <v:shapetype id="_x0000_t202" coordsize="21600,21600" o:spt="202" path="m,l,21600r21600,l21600,xe">
          <v:stroke joinstyle="miter"/>
          <v:path gradientshapeok="t" o:connecttype="rect"/>
        </v:shapetype>
        <v:shape id="_x0000_s2050" type="#_x0000_t202" style="position:absolute;left:0;text-align:left;margin-left:237.9pt;margin-top:-16.65pt;width:254.5pt;height:31.2pt;z-index:251661312;mso-height-percent:200;mso-position-horizontal-relative:text;mso-position-vertical-relative:text;mso-height-percent:200;mso-width-relative:margin;mso-height-relative:margin" stroked="f">
          <v:textbox style="mso-next-textbox:#_x0000_s2050;mso-fit-shape-to-text:t">
            <w:txbxContent>
              <w:p w:rsidR="00157E40" w:rsidRDefault="00157E40" w:rsidP="00157E40">
                <w:pPr>
                  <w:pStyle w:val="a3"/>
                  <w:pBdr>
                    <w:bottom w:val="none" w:sz="0" w:space="0" w:color="auto"/>
                  </w:pBdr>
                  <w:spacing w:line="240" w:lineRule="exact"/>
                  <w:ind w:firstLineChars="400" w:firstLine="1121"/>
                  <w:jc w:val="left"/>
                  <w:rPr>
                    <w:rFonts w:ascii="华文隶书" w:eastAsia="华文隶书"/>
                    <w:b/>
                    <w:sz w:val="28"/>
                    <w:szCs w:val="28"/>
                  </w:rPr>
                </w:pPr>
                <w:r w:rsidRPr="005767CC">
                  <w:rPr>
                    <w:rFonts w:ascii="华文隶书" w:eastAsia="华文隶书" w:hint="eastAsia"/>
                    <w:b/>
                    <w:sz w:val="28"/>
                    <w:szCs w:val="28"/>
                  </w:rPr>
                  <w:t>黑龙江省轻工设计院</w:t>
                </w:r>
              </w:p>
              <w:p w:rsidR="00157E40" w:rsidRPr="00157E40" w:rsidRDefault="00157E40" w:rsidP="000E3D9D">
                <w:pPr>
                  <w:pStyle w:val="a3"/>
                  <w:pBdr>
                    <w:bottom w:val="none" w:sz="0" w:space="0" w:color="auto"/>
                  </w:pBdr>
                  <w:spacing w:line="240" w:lineRule="exact"/>
                  <w:ind w:firstLineChars="245" w:firstLine="443"/>
                  <w:jc w:val="left"/>
                  <w:rPr>
                    <w:b/>
                  </w:rPr>
                </w:pPr>
                <w:r w:rsidRPr="005767CC">
                  <w:rPr>
                    <w:rFonts w:hint="eastAsia"/>
                    <w:b/>
                  </w:rPr>
                  <w:t>HEI LONG JIANG LIGHT INDUSTRY DESIGN INSTITUTE</w:t>
                </w:r>
              </w:p>
            </w:txbxContent>
          </v:textbox>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57E40"/>
    <w:rsid w:val="0004255F"/>
    <w:rsid w:val="000E3D9D"/>
    <w:rsid w:val="0013080A"/>
    <w:rsid w:val="00130B3F"/>
    <w:rsid w:val="00152B1D"/>
    <w:rsid w:val="00157E40"/>
    <w:rsid w:val="00164AA8"/>
    <w:rsid w:val="001718D5"/>
    <w:rsid w:val="001B6C31"/>
    <w:rsid w:val="001C01FE"/>
    <w:rsid w:val="001D3203"/>
    <w:rsid w:val="00213634"/>
    <w:rsid w:val="0022350F"/>
    <w:rsid w:val="00230FE9"/>
    <w:rsid w:val="00255F3A"/>
    <w:rsid w:val="00351BD0"/>
    <w:rsid w:val="00361FE4"/>
    <w:rsid w:val="00372B36"/>
    <w:rsid w:val="003B0000"/>
    <w:rsid w:val="00406B5E"/>
    <w:rsid w:val="00430534"/>
    <w:rsid w:val="00442618"/>
    <w:rsid w:val="004475C6"/>
    <w:rsid w:val="00537BE9"/>
    <w:rsid w:val="00546BA4"/>
    <w:rsid w:val="00652DAF"/>
    <w:rsid w:val="00686B24"/>
    <w:rsid w:val="00737751"/>
    <w:rsid w:val="007760C7"/>
    <w:rsid w:val="007A7477"/>
    <w:rsid w:val="008610D1"/>
    <w:rsid w:val="00864D70"/>
    <w:rsid w:val="008B0F9C"/>
    <w:rsid w:val="008D6CB0"/>
    <w:rsid w:val="00A11664"/>
    <w:rsid w:val="00A62821"/>
    <w:rsid w:val="00A75CB3"/>
    <w:rsid w:val="00AF554A"/>
    <w:rsid w:val="00B720C0"/>
    <w:rsid w:val="00C06136"/>
    <w:rsid w:val="00C10D3A"/>
    <w:rsid w:val="00C74A43"/>
    <w:rsid w:val="00C773BB"/>
    <w:rsid w:val="00CA3255"/>
    <w:rsid w:val="00CA7348"/>
    <w:rsid w:val="00D610AF"/>
    <w:rsid w:val="00EB5B0D"/>
    <w:rsid w:val="00EC0CF8"/>
    <w:rsid w:val="00ED628C"/>
    <w:rsid w:val="00F244DE"/>
    <w:rsid w:val="00F76BFA"/>
    <w:rsid w:val="00FA4D71"/>
    <w:rsid w:val="00FB67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6C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7E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57E40"/>
    <w:rPr>
      <w:sz w:val="18"/>
      <w:szCs w:val="18"/>
    </w:rPr>
  </w:style>
  <w:style w:type="paragraph" w:styleId="a4">
    <w:name w:val="footer"/>
    <w:basedOn w:val="a"/>
    <w:link w:val="Char0"/>
    <w:uiPriority w:val="99"/>
    <w:semiHidden/>
    <w:unhideWhenUsed/>
    <w:rsid w:val="00157E4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57E40"/>
    <w:rPr>
      <w:sz w:val="18"/>
      <w:szCs w:val="18"/>
    </w:rPr>
  </w:style>
  <w:style w:type="paragraph" w:styleId="a5">
    <w:name w:val="Balloon Text"/>
    <w:basedOn w:val="a"/>
    <w:link w:val="Char1"/>
    <w:uiPriority w:val="99"/>
    <w:semiHidden/>
    <w:unhideWhenUsed/>
    <w:rsid w:val="001D3203"/>
    <w:rPr>
      <w:sz w:val="18"/>
      <w:szCs w:val="18"/>
    </w:rPr>
  </w:style>
  <w:style w:type="character" w:customStyle="1" w:styleId="Char1">
    <w:name w:val="批注框文本 Char"/>
    <w:basedOn w:val="a0"/>
    <w:link w:val="a5"/>
    <w:uiPriority w:val="99"/>
    <w:semiHidden/>
    <w:rsid w:val="001D3203"/>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94</Words>
  <Characters>541</Characters>
  <Application>Microsoft Office Word</Application>
  <DocSecurity>0</DocSecurity>
  <Lines>4</Lines>
  <Paragraphs>1</Paragraphs>
  <ScaleCrop>false</ScaleCrop>
  <Company>微软中国</Company>
  <LinksUpToDate>false</LinksUpToDate>
  <CharactersWithSpaces>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cp:lastModifiedBy>
  <cp:revision>34</cp:revision>
  <cp:lastPrinted>2017-11-16T01:44:00Z</cp:lastPrinted>
  <dcterms:created xsi:type="dcterms:W3CDTF">2017-05-03T03:15:00Z</dcterms:created>
  <dcterms:modified xsi:type="dcterms:W3CDTF">2017-11-16T02:00:00Z</dcterms:modified>
</cp:coreProperties>
</file>